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2461B" w:rsidR="0082461B" w:rsidP="0082461B" w:rsidRDefault="0082461B" w14:paraId="37BAC53B" w14:textId="77777777">
      <w:pPr>
        <w:spacing w:line="259" w:lineRule="auto"/>
        <w:jc w:val="center"/>
        <w:rPr>
          <w:b/>
          <w:bCs/>
        </w:rPr>
      </w:pPr>
      <w:r w:rsidRPr="0082461B">
        <w:rPr>
          <w:b/>
          <w:bCs/>
        </w:rPr>
        <w:t>Y9 Geography revision list</w:t>
      </w:r>
    </w:p>
    <w:p w:rsidRPr="0082461B" w:rsidR="0082461B" w:rsidP="0082461B" w:rsidRDefault="0082461B" w14:paraId="132D2A4C" w14:textId="77777777">
      <w:pPr>
        <w:spacing w:line="259" w:lineRule="auto"/>
        <w:rPr>
          <w:sz w:val="20"/>
          <w:szCs w:val="20"/>
        </w:rPr>
      </w:pPr>
      <w:r w:rsidRPr="0082461B">
        <w:rPr>
          <w:sz w:val="20"/>
          <w:szCs w:val="20"/>
        </w:rPr>
        <w:t xml:space="preserve">The assessment will be 35 minutes </w:t>
      </w:r>
      <w:proofErr w:type="gramStart"/>
      <w:r w:rsidRPr="0082461B">
        <w:rPr>
          <w:sz w:val="20"/>
          <w:szCs w:val="20"/>
        </w:rPr>
        <w:t>long, and</w:t>
      </w:r>
      <w:proofErr w:type="gramEnd"/>
      <w:r w:rsidRPr="0082461B">
        <w:rPr>
          <w:sz w:val="20"/>
          <w:szCs w:val="20"/>
        </w:rPr>
        <w:t xml:space="preserve"> be out of 35 marks. There will be a range of questions, from short answer match up, fill in the gap, or single sentence answers to longer answer explain questions. There will be one opportunity for extended writing.</w:t>
      </w:r>
    </w:p>
    <w:p w:rsidRPr="0082461B" w:rsidR="0082461B" w:rsidP="0082461B" w:rsidRDefault="0082461B" w14:paraId="46BC727C" w14:textId="77777777">
      <w:pPr>
        <w:spacing w:line="259" w:lineRule="auto"/>
        <w:rPr>
          <w:sz w:val="20"/>
          <w:szCs w:val="20"/>
        </w:rPr>
      </w:pPr>
      <w:r w:rsidRPr="0082461B">
        <w:rPr>
          <w:sz w:val="20"/>
          <w:szCs w:val="20"/>
        </w:rPr>
        <w:t>Students should revise by testing their recall of key knowledge. Best strategies include:</w:t>
      </w:r>
    </w:p>
    <w:p w:rsidRPr="0082461B" w:rsidR="0082461B" w:rsidP="0082461B" w:rsidRDefault="0082461B" w14:paraId="4680E6D3" w14:textId="77777777">
      <w:pPr>
        <w:numPr>
          <w:ilvl w:val="0"/>
          <w:numId w:val="1"/>
        </w:numPr>
        <w:spacing w:line="259" w:lineRule="auto"/>
        <w:contextualSpacing/>
        <w:rPr>
          <w:sz w:val="20"/>
          <w:szCs w:val="20"/>
        </w:rPr>
      </w:pPr>
      <w:r w:rsidRPr="0082461B">
        <w:rPr>
          <w:sz w:val="20"/>
          <w:szCs w:val="20"/>
        </w:rPr>
        <w:t>Creating flashcards and self-testing using these</w:t>
      </w:r>
    </w:p>
    <w:p w:rsidRPr="0082461B" w:rsidR="0082461B" w:rsidP="0082461B" w:rsidRDefault="0082461B" w14:paraId="5A23F615" w14:textId="77777777">
      <w:pPr>
        <w:numPr>
          <w:ilvl w:val="0"/>
          <w:numId w:val="1"/>
        </w:numPr>
        <w:spacing w:line="259" w:lineRule="auto"/>
        <w:contextualSpacing/>
        <w:rPr>
          <w:sz w:val="20"/>
          <w:szCs w:val="20"/>
        </w:rPr>
      </w:pPr>
      <w:r w:rsidRPr="0082461B">
        <w:rPr>
          <w:sz w:val="20"/>
          <w:szCs w:val="20"/>
        </w:rPr>
        <w:t>Reading information, covering it over, writing down anything that can be remembered, and checking it</w:t>
      </w:r>
    </w:p>
    <w:p w:rsidRPr="0082461B" w:rsidR="0082461B" w:rsidP="0082461B" w:rsidRDefault="0082461B" w14:paraId="30A45DC5" w14:textId="77777777">
      <w:pPr>
        <w:numPr>
          <w:ilvl w:val="0"/>
          <w:numId w:val="1"/>
        </w:numPr>
        <w:spacing w:line="259" w:lineRule="auto"/>
        <w:contextualSpacing/>
        <w:rPr>
          <w:sz w:val="20"/>
          <w:szCs w:val="20"/>
        </w:rPr>
      </w:pPr>
      <w:r w:rsidRPr="0082461B">
        <w:rPr>
          <w:sz w:val="20"/>
          <w:szCs w:val="20"/>
        </w:rPr>
        <w:t>Creating mind maps</w:t>
      </w:r>
    </w:p>
    <w:p w:rsidRPr="0082461B" w:rsidR="0082461B" w:rsidP="0082461B" w:rsidRDefault="0082461B" w14:paraId="2CAE15C0" w14:textId="77777777">
      <w:pPr>
        <w:numPr>
          <w:ilvl w:val="0"/>
          <w:numId w:val="1"/>
        </w:numPr>
        <w:spacing w:line="259" w:lineRule="auto"/>
        <w:contextualSpacing/>
        <w:rPr>
          <w:sz w:val="20"/>
          <w:szCs w:val="20"/>
        </w:rPr>
      </w:pPr>
      <w:r w:rsidRPr="0082461B">
        <w:rPr>
          <w:sz w:val="20"/>
          <w:szCs w:val="20"/>
        </w:rPr>
        <w:t>Writing practice paragraphs</w:t>
      </w:r>
    </w:p>
    <w:p w:rsidRPr="0082461B" w:rsidR="0082461B" w:rsidP="0082461B" w:rsidRDefault="0082461B" w14:paraId="2D852FA8" w14:textId="77777777">
      <w:pPr>
        <w:spacing w:line="259" w:lineRule="auto"/>
        <w:rPr>
          <w:sz w:val="20"/>
          <w:szCs w:val="20"/>
        </w:rPr>
      </w:pPr>
      <w:r w:rsidRPr="0082461B">
        <w:rPr>
          <w:sz w:val="20"/>
          <w:szCs w:val="20"/>
        </w:rPr>
        <w:t xml:space="preserve">The best revision is done little and often. </w:t>
      </w:r>
    </w:p>
    <w:p w:rsidRPr="0082461B" w:rsidR="0082461B" w:rsidP="0082461B" w:rsidRDefault="0082461B" w14:paraId="69820FC1" w14:textId="77777777">
      <w:pPr>
        <w:spacing w:line="259" w:lineRule="auto"/>
        <w:rPr>
          <w:sz w:val="20"/>
          <w:szCs w:val="20"/>
        </w:rPr>
      </w:pPr>
      <w:r w:rsidRPr="0082461B">
        <w:rPr>
          <w:sz w:val="20"/>
          <w:szCs w:val="20"/>
        </w:rPr>
        <w:t xml:space="preserve">Below </w:t>
      </w:r>
      <w:proofErr w:type="gramStart"/>
      <w:r w:rsidRPr="0082461B">
        <w:rPr>
          <w:sz w:val="20"/>
          <w:szCs w:val="20"/>
        </w:rPr>
        <w:t>are</w:t>
      </w:r>
      <w:proofErr w:type="gramEnd"/>
      <w:r w:rsidRPr="0082461B">
        <w:rPr>
          <w:sz w:val="20"/>
          <w:szCs w:val="20"/>
        </w:rPr>
        <w:t xml:space="preserve"> a list of topics, along with useful links to aid revision. These should be used alongside knowledge organisers, available on the school website.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4961"/>
        <w:gridCol w:w="4388"/>
      </w:tblGrid>
      <w:tr w:rsidRPr="0082461B" w:rsidR="0082461B" w:rsidTr="6DA4E5E4" w14:paraId="308293F1" w14:textId="77777777">
        <w:tc>
          <w:tcPr>
            <w:tcW w:w="1413" w:type="dxa"/>
            <w:tcMar/>
          </w:tcPr>
          <w:p w:rsidRPr="0082461B" w:rsidR="0082461B" w:rsidP="0082461B" w:rsidRDefault="0082461B" w14:paraId="3DA34325" w14:textId="7777777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82461B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3B53A8BA" w14:textId="7777777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82461B">
              <w:rPr>
                <w:b/>
                <w:bCs/>
                <w:sz w:val="20"/>
                <w:szCs w:val="20"/>
              </w:rPr>
              <w:t>Content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137CA996" w14:textId="77777777">
            <w:pPr>
              <w:spacing w:line="259" w:lineRule="auto"/>
              <w:rPr>
                <w:b/>
                <w:bCs/>
                <w:sz w:val="20"/>
                <w:szCs w:val="20"/>
              </w:rPr>
            </w:pPr>
            <w:r w:rsidRPr="0082461B">
              <w:rPr>
                <w:b/>
                <w:bCs/>
                <w:sz w:val="20"/>
                <w:szCs w:val="20"/>
              </w:rPr>
              <w:t>Links</w:t>
            </w:r>
          </w:p>
        </w:tc>
      </w:tr>
      <w:tr w:rsidRPr="0082461B" w:rsidR="0082461B" w:rsidTr="6DA4E5E4" w14:paraId="246385F8" w14:textId="77777777">
        <w:tc>
          <w:tcPr>
            <w:tcW w:w="1413" w:type="dxa"/>
            <w:tcMar/>
          </w:tcPr>
          <w:p w:rsidRPr="0082461B" w:rsidR="0082461B" w:rsidP="0082461B" w:rsidRDefault="0082461B" w14:paraId="1C726416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Y8 recall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6B766A2B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Definition of a natural hazard and examples</w:t>
            </w:r>
          </w:p>
          <w:p w:rsidRPr="0082461B" w:rsidR="0082461B" w:rsidP="0082461B" w:rsidRDefault="0082461B" w14:paraId="38D3ED15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Structure of the earth</w:t>
            </w:r>
          </w:p>
          <w:p w:rsidRPr="0082461B" w:rsidR="0082461B" w:rsidP="0082461B" w:rsidRDefault="0082461B" w14:paraId="353B030A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Haiti earthquake – effects and responses</w:t>
            </w:r>
          </w:p>
          <w:p w:rsidRPr="0082461B" w:rsidR="0082461B" w:rsidP="0082461B" w:rsidRDefault="0082461B" w14:paraId="33F06A41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Wildfires – causes, effects and responses</w:t>
            </w:r>
          </w:p>
          <w:p w:rsidRPr="0082461B" w:rsidR="0082461B" w:rsidP="0082461B" w:rsidRDefault="0082461B" w14:paraId="29290E5D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Why do people live near natural hazards</w:t>
            </w:r>
          </w:p>
          <w:p w:rsidRPr="0082461B" w:rsidR="0082461B" w:rsidP="0082461B" w:rsidRDefault="0082461B" w14:paraId="2718DBF4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Russia’s human and physical characteristics</w:t>
            </w:r>
          </w:p>
          <w:p w:rsidRPr="0082461B" w:rsidR="0082461B" w:rsidP="0082461B" w:rsidRDefault="0082461B" w14:paraId="7FBAF521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Conflict in Russia</w:t>
            </w:r>
          </w:p>
          <w:p w:rsidRPr="0082461B" w:rsidR="0082461B" w:rsidP="0082461B" w:rsidRDefault="0082461B" w14:paraId="425AFCDB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Use of natural resources</w:t>
            </w:r>
          </w:p>
          <w:p w:rsidRPr="0082461B" w:rsidR="0082461B" w:rsidP="0082461B" w:rsidRDefault="0082461B" w14:paraId="37A33FCA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Ice Ages</w:t>
            </w:r>
          </w:p>
          <w:p w:rsidRPr="0082461B" w:rsidR="0082461B" w:rsidP="0082461B" w:rsidRDefault="0082461B" w14:paraId="0CD3073F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Erosion and weathering</w:t>
            </w:r>
          </w:p>
          <w:p w:rsidRPr="0082461B" w:rsidR="0082461B" w:rsidP="0082461B" w:rsidRDefault="0082461B" w14:paraId="16C9ADB8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Landforms – corries, glacial troughs</w:t>
            </w:r>
          </w:p>
          <w:p w:rsidRPr="0082461B" w:rsidR="0082461B" w:rsidP="0082461B" w:rsidRDefault="0082461B" w14:paraId="521A174D" w14:textId="7777777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Glacial transportation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4DFCCC4C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5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https://senecalearning.com/en-GB/revision-notes/ks3/geography/national-curriculum/11-1-1-the-theory-of-plate-tectonics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76366BF4" w14:textId="77777777">
            <w:pPr>
              <w:spacing w:line="259" w:lineRule="auto"/>
              <w:rPr>
                <w:sz w:val="20"/>
                <w:szCs w:val="20"/>
              </w:rPr>
            </w:pPr>
          </w:p>
          <w:p w:rsidRPr="0082461B" w:rsidR="0082461B" w:rsidP="0082461B" w:rsidRDefault="0082461B" w14:paraId="20D86282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6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https://www.bbc.co.uk/bitesize/topics/zn476sg</w:t>
              </w:r>
            </w:hyperlink>
          </w:p>
          <w:p w:rsidRPr="0082461B" w:rsidR="0082461B" w:rsidP="0082461B" w:rsidRDefault="0082461B" w14:paraId="2847DA3D" w14:textId="77777777">
            <w:pPr>
              <w:spacing w:line="259" w:lineRule="auto"/>
              <w:rPr>
                <w:sz w:val="20"/>
                <w:szCs w:val="20"/>
              </w:rPr>
            </w:pPr>
          </w:p>
          <w:p w:rsidRPr="0082461B" w:rsidR="0082461B" w:rsidP="0082461B" w:rsidRDefault="0082461B" w14:paraId="678C14CC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7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https://senecalearning.com/en-GB/revision-notes/ks3/geography/national-curriculum/21-1-1-russias-climate</w:t>
              </w:r>
            </w:hyperlink>
          </w:p>
          <w:p w:rsidRPr="0082461B" w:rsidR="0082461B" w:rsidP="0082461B" w:rsidRDefault="0082461B" w14:paraId="0406D09F" w14:textId="77777777">
            <w:pPr>
              <w:spacing w:line="259" w:lineRule="auto"/>
              <w:rPr>
                <w:sz w:val="20"/>
                <w:szCs w:val="20"/>
              </w:rPr>
            </w:pPr>
          </w:p>
          <w:p w:rsidRPr="0082461B" w:rsidR="0082461B" w:rsidP="0082461B" w:rsidRDefault="0082461B" w14:paraId="147E1691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8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https://senecalearning.com/en-GB/revision-notes/ks3/geography/national-curriculum/10-1-1-distribution-of-glaciers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443471FF" w14:textId="77777777">
            <w:pPr>
              <w:spacing w:line="259" w:lineRule="auto"/>
              <w:rPr>
                <w:sz w:val="20"/>
                <w:szCs w:val="20"/>
              </w:rPr>
            </w:pPr>
          </w:p>
          <w:p w:rsidRPr="0082461B" w:rsidR="0082461B" w:rsidP="0082461B" w:rsidRDefault="0082461B" w14:paraId="2B061BC1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9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https://www.bbc.co.uk/bitesize/topics/zpcqxnb</w:t>
              </w:r>
            </w:hyperlink>
          </w:p>
        </w:tc>
      </w:tr>
      <w:tr w:rsidRPr="0082461B" w:rsidR="0082461B" w:rsidTr="6DA4E5E4" w14:paraId="5507B898" w14:textId="77777777">
        <w:tc>
          <w:tcPr>
            <w:tcW w:w="1413" w:type="dxa"/>
            <w:tcMar/>
          </w:tcPr>
          <w:p w:rsidRPr="0082461B" w:rsidR="0082461B" w:rsidP="0082461B" w:rsidRDefault="0082461B" w14:paraId="1917402E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Fieldwork and geographical basics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2C05EA52" w14:textId="7777777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Fieldwork process</w:t>
            </w:r>
          </w:p>
          <w:p w:rsidRPr="0082461B" w:rsidR="0082461B" w:rsidP="0082461B" w:rsidRDefault="0082461B" w14:paraId="79FB1BCF" w14:textId="7777777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Development and development indicators</w:t>
            </w:r>
          </w:p>
          <w:p w:rsidRPr="0082461B" w:rsidR="0082461B" w:rsidP="0082461B" w:rsidRDefault="0082461B" w14:paraId="3166D41A" w14:textId="7777777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Urban and rural areas</w:t>
            </w:r>
          </w:p>
          <w:p w:rsidRPr="0082461B" w:rsidR="0082461B" w:rsidP="0082461B" w:rsidRDefault="0082461B" w14:paraId="50E3C5AE" w14:textId="7777777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Water cycle</w:t>
            </w:r>
          </w:p>
          <w:p w:rsidRPr="0082461B" w:rsidR="0082461B" w:rsidP="0082461B" w:rsidRDefault="0082461B" w14:paraId="4D23950D" w14:textId="7777777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Weathering and types of weathering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691A02B0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0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https://www.bbc.co.uk/bitesize/topics/zm38q6f/articles/zsy94xs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25E61A84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1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https://senecalearning.com/en-GB/revision-notes/ks3/geography/national-curriculum/4-1-1-classifying-development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0794081B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 xml:space="preserve"> </w:t>
            </w:r>
            <w:hyperlink w:history="1" r:id="rId12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https://senecalearning.com/en-GB/revision-notes/ks3/geography/national-curriculum/9-1-1-weathering</w:t>
              </w:r>
            </w:hyperlink>
          </w:p>
        </w:tc>
      </w:tr>
      <w:tr w:rsidRPr="0082461B" w:rsidR="0082461B" w:rsidTr="6DA4E5E4" w14:paraId="608D9037" w14:textId="77777777">
        <w:tc>
          <w:tcPr>
            <w:tcW w:w="1413" w:type="dxa"/>
            <w:tcMar/>
          </w:tcPr>
          <w:p w:rsidRPr="0082461B" w:rsidR="0082461B" w:rsidP="0082461B" w:rsidRDefault="0082461B" w14:paraId="24416F52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Africa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7D5856EE" w14:textId="77777777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Human and physical characteristics of Africa</w:t>
            </w:r>
          </w:p>
          <w:p w:rsidRPr="0082461B" w:rsidR="0082461B" w:rsidP="0082461B" w:rsidRDefault="0082461B" w14:paraId="410BE6DD" w14:textId="77777777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proofErr w:type="gramStart"/>
            <w:r w:rsidRPr="0082461B">
              <w:rPr>
                <w:sz w:val="20"/>
                <w:szCs w:val="20"/>
              </w:rPr>
              <w:t>Sahara desert</w:t>
            </w:r>
            <w:proofErr w:type="gramEnd"/>
          </w:p>
          <w:p w:rsidRPr="0082461B" w:rsidR="0082461B" w:rsidP="0082461B" w:rsidRDefault="0082461B" w14:paraId="00A4969D" w14:textId="77777777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Colonialism and neo-colonialism in Africa</w:t>
            </w:r>
          </w:p>
          <w:p w:rsidRPr="0082461B" w:rsidR="0082461B" w:rsidP="0082461B" w:rsidRDefault="0082461B" w14:paraId="4532AED8" w14:textId="77777777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Safari tourism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4421D24C" w14:textId="0AC154FA">
            <w:pPr>
              <w:spacing w:line="259" w:lineRule="auto"/>
              <w:rPr>
                <w:sz w:val="20"/>
                <w:szCs w:val="20"/>
              </w:rPr>
            </w:pPr>
            <w:hyperlink r:id="Rc0b7e77e765f4e92">
              <w:r w:rsidRPr="6DA4E5E4" w:rsidR="0082461B">
                <w:rPr>
                  <w:color w:val="467886"/>
                  <w:sz w:val="20"/>
                  <w:szCs w:val="20"/>
                  <w:u w:val="single"/>
                </w:rPr>
                <w:t>https://senecalearning.com/en-GB/revision-notes/ks3/geography/national-curriculum/17-1-1-desert-biomes-in-africa</w:t>
              </w:r>
            </w:hyperlink>
            <w:r w:rsidRPr="6DA4E5E4" w:rsidR="0082461B">
              <w:rPr>
                <w:sz w:val="20"/>
                <w:szCs w:val="20"/>
              </w:rPr>
              <w:t xml:space="preserve"> </w:t>
            </w:r>
          </w:p>
        </w:tc>
      </w:tr>
      <w:tr w:rsidRPr="0082461B" w:rsidR="0082461B" w:rsidTr="6DA4E5E4" w14:paraId="424B3374" w14:textId="77777777">
        <w:tc>
          <w:tcPr>
            <w:tcW w:w="1413" w:type="dxa"/>
            <w:tcMar/>
          </w:tcPr>
          <w:p w:rsidRPr="0082461B" w:rsidR="0082461B" w:rsidP="0082461B" w:rsidRDefault="0082461B" w14:paraId="31E26952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Clothes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55EF3260" w14:textId="7777777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Globalisation and its causes</w:t>
            </w:r>
          </w:p>
          <w:p w:rsidRPr="0082461B" w:rsidR="0082461B" w:rsidP="0082461B" w:rsidRDefault="0082461B" w14:paraId="546C6092" w14:textId="7777777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Changing clothing production</w:t>
            </w:r>
          </w:p>
          <w:p w:rsidRPr="0082461B" w:rsidR="0082461B" w:rsidP="0082461B" w:rsidRDefault="0082461B" w14:paraId="5CC196C1" w14:textId="7777777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Challenges of work in a clothing factory</w:t>
            </w:r>
          </w:p>
          <w:p w:rsidRPr="0082461B" w:rsidR="0082461B" w:rsidP="0082461B" w:rsidRDefault="0082461B" w14:paraId="09C16287" w14:textId="7777777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Impacts of clothing production on the environment</w:t>
            </w:r>
          </w:p>
          <w:p w:rsidRPr="0082461B" w:rsidR="0082461B" w:rsidP="0082461B" w:rsidRDefault="0082461B" w14:paraId="5AED848C" w14:textId="77777777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Possible solutions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6502CED7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4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https://www.thenational.academy/pupils/programmes/geography-secondary-year-8/units/globalisation-is-the-world-shrinking/lessons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37C60218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5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https://www.bbc.co.uk/bitesize/topics/zvwtsbk/articles/z2frg7h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</w:tc>
      </w:tr>
      <w:tr w:rsidRPr="0082461B" w:rsidR="0082461B" w:rsidTr="6DA4E5E4" w14:paraId="134384F5" w14:textId="77777777">
        <w:tc>
          <w:tcPr>
            <w:tcW w:w="1413" w:type="dxa"/>
            <w:tcMar/>
          </w:tcPr>
          <w:p w:rsidRPr="0082461B" w:rsidR="0082461B" w:rsidP="0082461B" w:rsidRDefault="0082461B" w14:paraId="5A01AFB9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Conflict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0DBF2A18" w14:textId="77777777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Conflict at different scales</w:t>
            </w:r>
          </w:p>
          <w:p w:rsidRPr="0082461B" w:rsidR="0082461B" w:rsidP="0082461B" w:rsidRDefault="0082461B" w14:paraId="79BEA50B" w14:textId="77777777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Effects of conflict</w:t>
            </w:r>
          </w:p>
          <w:p w:rsidRPr="0082461B" w:rsidR="0082461B" w:rsidP="0082461B" w:rsidRDefault="0082461B" w14:paraId="21CE9E65" w14:textId="77777777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Responses to conflict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0E9F44DD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0F21804B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6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https://www.bbc.co.uk/bitesize/articles/zjqwjsg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</w:tc>
      </w:tr>
      <w:tr w:rsidRPr="0082461B" w:rsidR="0082461B" w:rsidTr="6DA4E5E4" w14:paraId="3F286E64" w14:textId="77777777">
        <w:tc>
          <w:tcPr>
            <w:tcW w:w="1413" w:type="dxa"/>
            <w:tcMar/>
          </w:tcPr>
          <w:p w:rsidRPr="0082461B" w:rsidR="0082461B" w:rsidP="0082461B" w:rsidRDefault="0082461B" w14:paraId="205057F7" w14:textId="77777777">
            <w:pPr>
              <w:spacing w:line="259" w:lineRule="auto"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Geographical skills</w:t>
            </w:r>
          </w:p>
        </w:tc>
        <w:tc>
          <w:tcPr>
            <w:tcW w:w="4961" w:type="dxa"/>
            <w:tcMar/>
          </w:tcPr>
          <w:p w:rsidRPr="0082461B" w:rsidR="0082461B" w:rsidP="0082461B" w:rsidRDefault="0082461B" w14:paraId="454B519B" w14:textId="77777777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Identifying continents, oceans, parts of the UK, and capital cities of the UK on a map.</w:t>
            </w:r>
          </w:p>
          <w:p w:rsidRPr="0082461B" w:rsidR="0082461B" w:rsidP="0082461B" w:rsidRDefault="0082461B" w14:paraId="75868DF5" w14:textId="77777777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Compass directions (</w:t>
            </w:r>
            <w:proofErr w:type="gramStart"/>
            <w:r w:rsidRPr="0082461B">
              <w:rPr>
                <w:sz w:val="20"/>
                <w:szCs w:val="20"/>
              </w:rPr>
              <w:t>8 point</w:t>
            </w:r>
            <w:proofErr w:type="gramEnd"/>
            <w:r w:rsidRPr="0082461B">
              <w:rPr>
                <w:sz w:val="20"/>
                <w:szCs w:val="20"/>
              </w:rPr>
              <w:t xml:space="preserve"> compass)</w:t>
            </w:r>
          </w:p>
          <w:p w:rsidRPr="0082461B" w:rsidR="0082461B" w:rsidP="0082461B" w:rsidRDefault="0082461B" w14:paraId="4600EA5D" w14:textId="77777777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82461B">
              <w:rPr>
                <w:sz w:val="20"/>
                <w:szCs w:val="20"/>
              </w:rPr>
              <w:t>Ordnance Survey map skills – symbols, direction, relief, 4 figure grid references</w:t>
            </w:r>
          </w:p>
        </w:tc>
        <w:tc>
          <w:tcPr>
            <w:tcW w:w="4388" w:type="dxa"/>
            <w:tcMar/>
          </w:tcPr>
          <w:p w:rsidRPr="0082461B" w:rsidR="0082461B" w:rsidP="0082461B" w:rsidRDefault="0082461B" w14:paraId="2C2BBD17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7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https://www.thenational.academy/pupils/programmes/geography-secondary-year-7/units/geography-what-makes-a-geographer/lessons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  <w:p w:rsidRPr="0082461B" w:rsidR="0082461B" w:rsidP="0082461B" w:rsidRDefault="0082461B" w14:paraId="2501E3E3" w14:textId="77777777">
            <w:pPr>
              <w:spacing w:line="259" w:lineRule="auto"/>
              <w:rPr>
                <w:sz w:val="20"/>
                <w:szCs w:val="20"/>
              </w:rPr>
            </w:pPr>
          </w:p>
          <w:p w:rsidRPr="0082461B" w:rsidR="0082461B" w:rsidP="0082461B" w:rsidRDefault="0082461B" w14:paraId="54904EB6" w14:textId="77777777">
            <w:pPr>
              <w:spacing w:line="259" w:lineRule="auto"/>
              <w:rPr>
                <w:sz w:val="20"/>
                <w:szCs w:val="20"/>
              </w:rPr>
            </w:pPr>
            <w:hyperlink w:history="1" r:id="rId18">
              <w:r w:rsidRPr="0082461B">
                <w:rPr>
                  <w:color w:val="467886" w:themeColor="hyperlink"/>
                  <w:sz w:val="20"/>
                  <w:szCs w:val="20"/>
                  <w:u w:val="single"/>
                </w:rPr>
                <w:t>https://senecalearning.com/en-GB/revision-notes/ks3/geography/national-curriculum/1-1-1-map-making</w:t>
              </w:r>
            </w:hyperlink>
            <w:r w:rsidRPr="0082461B">
              <w:rPr>
                <w:sz w:val="20"/>
                <w:szCs w:val="20"/>
              </w:rPr>
              <w:t xml:space="preserve"> </w:t>
            </w:r>
          </w:p>
        </w:tc>
      </w:tr>
    </w:tbl>
    <w:p w:rsidR="00B24B8A" w:rsidP="0082461B" w:rsidRDefault="00B24B8A" w14:paraId="13376235" w14:textId="77777777">
      <w:pPr>
        <w:spacing w:line="259" w:lineRule="auto"/>
        <w:jc w:val="center"/>
      </w:pPr>
    </w:p>
    <w:sectPr w:rsidR="00B24B8A" w:rsidSect="0082461B">
      <w:pgSz w:w="11906" w:h="16838" w:orient="portrait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5250"/>
    <w:multiLevelType w:val="hybridMultilevel"/>
    <w:tmpl w:val="2BEA08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6001C1"/>
    <w:multiLevelType w:val="hybridMultilevel"/>
    <w:tmpl w:val="D6C2573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617D26"/>
    <w:multiLevelType w:val="hybridMultilevel"/>
    <w:tmpl w:val="BA303C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48B1C70"/>
    <w:multiLevelType w:val="hybridMultilevel"/>
    <w:tmpl w:val="54D01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095930"/>
    <w:multiLevelType w:val="hybridMultilevel"/>
    <w:tmpl w:val="BEC296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5524E20"/>
    <w:multiLevelType w:val="hybridMultilevel"/>
    <w:tmpl w:val="E65AB7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EFB3DA4"/>
    <w:multiLevelType w:val="hybridMultilevel"/>
    <w:tmpl w:val="190C2A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1500567">
    <w:abstractNumId w:val="6"/>
  </w:num>
  <w:num w:numId="2" w16cid:durableId="546990626">
    <w:abstractNumId w:val="5"/>
  </w:num>
  <w:num w:numId="3" w16cid:durableId="1058165427">
    <w:abstractNumId w:val="3"/>
  </w:num>
  <w:num w:numId="4" w16cid:durableId="1470783043">
    <w:abstractNumId w:val="0"/>
  </w:num>
  <w:num w:numId="5" w16cid:durableId="1727752230">
    <w:abstractNumId w:val="1"/>
  </w:num>
  <w:num w:numId="6" w16cid:durableId="1961647672">
    <w:abstractNumId w:val="4"/>
  </w:num>
  <w:num w:numId="7" w16cid:durableId="387265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1B"/>
    <w:rsid w:val="006773F3"/>
    <w:rsid w:val="0082461B"/>
    <w:rsid w:val="00B24B8A"/>
    <w:rsid w:val="00E41D20"/>
    <w:rsid w:val="03CB1F03"/>
    <w:rsid w:val="6DA4E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58B2E"/>
  <w15:chartTrackingRefBased/>
  <w15:docId w15:val="{ABAFEC4A-F32C-4B6E-86D4-D8779982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6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61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6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6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2461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2461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2461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2461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2461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2461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2461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2461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246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61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2461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24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61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2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61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2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6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461B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enecalearning.com/en-GB/revision-notes/ks3/geography/national-curriculum/10-1-1-distribution-of-glaciers" TargetMode="External" Id="rId8" /><Relationship Type="http://schemas.openxmlformats.org/officeDocument/2006/relationships/hyperlink" Target="https://senecalearning.com/en-GB/revision-notes/ks3/geography/national-curriculum/1-1-1-map-making" TargetMode="External" Id="rId18" /><Relationship Type="http://schemas.openxmlformats.org/officeDocument/2006/relationships/settings" Target="settings.xml" Id="rId3" /><Relationship Type="http://schemas.openxmlformats.org/officeDocument/2006/relationships/customXml" Target="../customXml/item1.xml" Id="rId21" /><Relationship Type="http://schemas.openxmlformats.org/officeDocument/2006/relationships/hyperlink" Target="https://senecalearning.com/en-GB/revision-notes/ks3/geography/national-curriculum/21-1-1-russias-climate" TargetMode="External" Id="rId7" /><Relationship Type="http://schemas.openxmlformats.org/officeDocument/2006/relationships/hyperlink" Target="https://senecalearning.com/en-GB/revision-notes/ks3/geography/national-curriculum/9-1-1-weathering" TargetMode="External" Id="rId12" /><Relationship Type="http://schemas.openxmlformats.org/officeDocument/2006/relationships/hyperlink" Target="https://www.thenational.academy/pupils/programmes/geography-secondary-year-7/units/geography-what-makes-a-geographer/lessons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bbc.co.uk/bitesize/articles/zjqwjsg" TargetMode="Externa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hyperlink" Target="https://www.bbc.co.uk/bitesize/topics/zn476sg" TargetMode="External" Id="rId6" /><Relationship Type="http://schemas.openxmlformats.org/officeDocument/2006/relationships/hyperlink" Target="https://senecalearning.com/en-GB/revision-notes/ks3/geography/national-curriculum/4-1-1-classifying-development" TargetMode="External" Id="rId11" /><Relationship Type="http://schemas.openxmlformats.org/officeDocument/2006/relationships/hyperlink" Target="https://senecalearning.com/en-GB/revision-notes/ks3/geography/national-curriculum/11-1-1-the-theory-of-plate-tectonics" TargetMode="External" Id="rId5" /><Relationship Type="http://schemas.openxmlformats.org/officeDocument/2006/relationships/hyperlink" Target="https://www.bbc.co.uk/bitesize/topics/zvwtsbk/articles/z2frg7h" TargetMode="External" Id="rId15" /><Relationship Type="http://schemas.openxmlformats.org/officeDocument/2006/relationships/customXml" Target="../customXml/item3.xml" Id="rId23" /><Relationship Type="http://schemas.openxmlformats.org/officeDocument/2006/relationships/hyperlink" Target="https://www.bbc.co.uk/bitesize/topics/zm38q6f/articles/zsy94xs" TargetMode="Externa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hyperlink" Target="https://www.bbc.co.uk/bitesize/topics/zpcqxnb" TargetMode="External" Id="rId9" /><Relationship Type="http://schemas.openxmlformats.org/officeDocument/2006/relationships/hyperlink" Target="https://www.thenational.academy/pupils/programmes/geography-secondary-year-8/units/globalisation-is-the-world-shrinking/lessons" TargetMode="External" Id="rId14" /><Relationship Type="http://schemas.openxmlformats.org/officeDocument/2006/relationships/customXml" Target="../customXml/item2.xml" Id="rId22" /><Relationship Type="http://schemas.openxmlformats.org/officeDocument/2006/relationships/hyperlink" Target="https://senecalearning.com/en-GB/revision-notes/ks3/geography/national-curriculum/17-1-1-desert-biomes-in-africa" TargetMode="External" Id="Rc0b7e77e765f4e9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0D68946D94A54A9F0132B62722644B" ma:contentTypeVersion="19" ma:contentTypeDescription="Create a new document." ma:contentTypeScope="" ma:versionID="e29ac4cad3c972fa6bda6db608bfb666">
  <xsd:schema xmlns:xsd="http://www.w3.org/2001/XMLSchema" xmlns:xs="http://www.w3.org/2001/XMLSchema" xmlns:p="http://schemas.microsoft.com/office/2006/metadata/properties" xmlns:ns2="94036489-912a-40f5-ab7d-f46405a249b6" xmlns:ns3="a7f3e9c9-00f1-48ce-90ff-8cdfb06f65c1" targetNamespace="http://schemas.microsoft.com/office/2006/metadata/properties" ma:root="true" ma:fieldsID="b2b6cccc7b3048bd6558795ad455b730" ns2:_="" ns3:_="">
    <xsd:import namespace="94036489-912a-40f5-ab7d-f46405a249b6"/>
    <xsd:import namespace="a7f3e9c9-00f1-48ce-90ff-8cdfb06f6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6489-912a-40f5-ab7d-f46405a24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3de565a-b8f4-4b1f-800c-ec06a58d5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3e9c9-00f1-48ce-90ff-8cdfb06f6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a33bb6-ccea-4786-aed7-f8cc15d1ddde}" ma:internalName="TaxCatchAll" ma:showField="CatchAllData" ma:web="a7f3e9c9-00f1-48ce-90ff-8cdfb06f6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36489-912a-40f5-ab7d-f46405a249b6">
      <Terms xmlns="http://schemas.microsoft.com/office/infopath/2007/PartnerControls"/>
    </lcf76f155ced4ddcb4097134ff3c332f>
    <TaxCatchAll xmlns="a7f3e9c9-00f1-48ce-90ff-8cdfb06f65c1" xsi:nil="true"/>
  </documentManagement>
</p:properties>
</file>

<file path=customXml/itemProps1.xml><?xml version="1.0" encoding="utf-8"?>
<ds:datastoreItem xmlns:ds="http://schemas.openxmlformats.org/officeDocument/2006/customXml" ds:itemID="{26806AA1-6276-4922-87A2-7E5CBBB035E8}"/>
</file>

<file path=customXml/itemProps2.xml><?xml version="1.0" encoding="utf-8"?>
<ds:datastoreItem xmlns:ds="http://schemas.openxmlformats.org/officeDocument/2006/customXml" ds:itemID="{4AF2571C-7E6D-461B-8C14-EBDD32EF279D}"/>
</file>

<file path=customXml/itemProps3.xml><?xml version="1.0" encoding="utf-8"?>
<ds:datastoreItem xmlns:ds="http://schemas.openxmlformats.org/officeDocument/2006/customXml" ds:itemID="{62130E34-7B01-4AD4-B0AE-08C9FF2561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Bownass</dc:creator>
  <keywords/>
  <dc:description/>
  <lastModifiedBy>Nicholas Skilton</lastModifiedBy>
  <revision>3</revision>
  <dcterms:created xsi:type="dcterms:W3CDTF">2025-05-20T18:37:00.0000000Z</dcterms:created>
  <dcterms:modified xsi:type="dcterms:W3CDTF">2025-05-21T09:35:01.4933552Z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0x010100200D68946D94A54A9F0132B62722644B</vt:lpwstr>
  </property>
  <property fmtid="{D5CDD505-2E9C-101B-9397-08002B2CF9AE}" pid="3" name="MediaServiceImageTags">
    <vt:lpwstr/>
  </property>
</Properties>
</file>